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01" w:rsidRDefault="00BC4AC8" w:rsidP="009B0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 w:rsidRPr="00BC4AC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  <w:lang w:eastAsia="es-MX"/>
        </w:rPr>
        <w:drawing>
          <wp:inline distT="0" distB="0" distL="0" distR="0">
            <wp:extent cx="690113" cy="632449"/>
            <wp:effectExtent l="0" t="0" r="0" b="0"/>
            <wp:docPr id="1" name="Imagen 1" descr="C:\Users\Angel Villarreal\Downloads\Logo 80 Aniversario azu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 Villarreal\Downloads\Logo 80 Aniversario azul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27" cy="65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F01"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BASES PARA EL CONCURSO</w:t>
      </w:r>
      <w:r w:rsidR="000C6A8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INFANTÍL</w:t>
      </w:r>
      <w:r w:rsidR="0092142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ESTATAL</w:t>
      </w:r>
      <w:r w:rsidR="00B14F01"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DE ORATORIA</w:t>
      </w:r>
      <w:r w:rsidRPr="00BC4AC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  <w:lang w:eastAsia="es-MX"/>
        </w:rPr>
        <w:drawing>
          <wp:inline distT="0" distB="0" distL="0" distR="0" wp14:anchorId="3501037C" wp14:editId="02EF8CEF">
            <wp:extent cx="690113" cy="632449"/>
            <wp:effectExtent l="0" t="0" r="0" b="0"/>
            <wp:docPr id="3" name="Imagen 3" descr="C:\Users\Angel Villarreal\Downloads\Logo 80 Aniversario azu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 Villarreal\Downloads\Logo 80 Aniversario azul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27" cy="65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E1" w:rsidRDefault="00C8710B" w:rsidP="009B0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POR UN MEXICO LUMINOSO</w:t>
      </w:r>
    </w:p>
    <w:p w:rsidR="004A1CE1" w:rsidRPr="00B14F01" w:rsidRDefault="004A1CE1" w:rsidP="009B04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0C6A81" w:rsidRDefault="000C6A81" w:rsidP="009B049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DE LOS PARTICIPANTES</w:t>
      </w:r>
    </w:p>
    <w:p w:rsidR="000C6A81" w:rsidRDefault="000C6A81" w:rsidP="000C6A8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0C6A81" w:rsidRDefault="000C6A81" w:rsidP="000C6A8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0C6A81" w:rsidRPr="000C6A81" w:rsidRDefault="000C6A81" w:rsidP="000C6A81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C6A81">
        <w:rPr>
          <w:rFonts w:ascii="Arial" w:hAnsi="Arial" w:cs="Arial"/>
          <w:sz w:val="20"/>
          <w:szCs w:val="20"/>
        </w:rPr>
        <w:t>Podrán participar todos los alumnos de las escuelas oficiales y particulares inscritos en el ciclo escolar 2019-2020, en tres categorías:</w:t>
      </w:r>
    </w:p>
    <w:p w:rsidR="000C6A81" w:rsidRPr="000C6A81" w:rsidRDefault="000C6A81" w:rsidP="000C6A81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C6A81" w:rsidRPr="000C6A81" w:rsidRDefault="000C6A81" w:rsidP="000C6A8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 w:rsidRPr="000C6A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Categoría A de 1 a 3 grado de primaria </w:t>
      </w:r>
    </w:p>
    <w:p w:rsidR="000C6A81" w:rsidRPr="000C6A81" w:rsidRDefault="000C6A81" w:rsidP="000C6A8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 w:rsidRPr="000C6A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Categoría B de 4 a 6 grado de primaria</w:t>
      </w:r>
    </w:p>
    <w:p w:rsidR="000C6A81" w:rsidRPr="000C6A81" w:rsidRDefault="000C6A81" w:rsidP="000C6A8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 w:rsidRPr="000C6A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Categoría C de 1 a 3 de secundaria</w:t>
      </w:r>
    </w:p>
    <w:p w:rsidR="000C6A81" w:rsidRDefault="000C6A81" w:rsidP="000C6A81">
      <w:pPr>
        <w:shd w:val="clear" w:color="auto" w:fill="FFFFFF"/>
        <w:spacing w:after="0" w:line="240" w:lineRule="auto"/>
        <w:ind w:left="360"/>
        <w:jc w:val="both"/>
      </w:pPr>
    </w:p>
    <w:p w:rsidR="000C6A81" w:rsidRPr="0092142D" w:rsidRDefault="000C6A81" w:rsidP="0092142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142D">
        <w:rPr>
          <w:rFonts w:ascii="Arial" w:hAnsi="Arial" w:cs="Arial"/>
          <w:b/>
          <w:sz w:val="20"/>
          <w:szCs w:val="20"/>
        </w:rPr>
        <w:t>DEFINICIÓN:</w:t>
      </w:r>
    </w:p>
    <w:p w:rsidR="000C6A81" w:rsidRDefault="000C6A81" w:rsidP="000C6A81">
      <w:pPr>
        <w:pStyle w:val="Prrafodelista"/>
        <w:shd w:val="clear" w:color="auto" w:fill="FFFFFF"/>
        <w:spacing w:after="0" w:line="240" w:lineRule="auto"/>
        <w:jc w:val="both"/>
      </w:pPr>
    </w:p>
    <w:p w:rsidR="000C6A81" w:rsidRPr="0092142D" w:rsidRDefault="000C6A81" w:rsidP="000C6A8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142D">
        <w:rPr>
          <w:rFonts w:ascii="Arial" w:hAnsi="Arial" w:cs="Arial"/>
          <w:sz w:val="20"/>
          <w:szCs w:val="20"/>
        </w:rPr>
        <w:t>Se entenderá por oratoria al “espacio de tiempo en que una persona comparte información propia en público a un auditorio específico, con el fin de persuadir su forma de pensar o de actuar, haciéndolo con claridad, elocuencia y entusiasmo”.</w:t>
      </w:r>
    </w:p>
    <w:p w:rsidR="000C6A81" w:rsidRPr="0092142D" w:rsidRDefault="000C6A81" w:rsidP="000C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14F01" w:rsidRPr="00B14F01" w:rsidRDefault="00B14F01" w:rsidP="009B049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FINALIDAD:</w:t>
      </w:r>
    </w:p>
    <w:p w:rsidR="00B14F01" w:rsidRPr="00B14F01" w:rsidRDefault="00B14F01" w:rsidP="009B0495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Impulsar a los nuevos valores infantiles con talento en la 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práctica de la </w:t>
      </w: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oratori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a, para promover una sociedad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que armonice el progreso con 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la cultura,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el medio ambiente, la convivencia social, la familia, las tecnologías limpias, la no discriminación, el deporte  y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otros temas que coadyuven a un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México en armonía. </w:t>
      </w:r>
    </w:p>
    <w:p w:rsidR="00CC592B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    </w:t>
      </w:r>
    </w:p>
    <w:p w:rsidR="00B14F01" w:rsidRPr="00B14F01" w:rsidRDefault="000C6A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4</w:t>
      </w:r>
      <w:r w:rsidR="00B14F01"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. </w:t>
      </w:r>
      <w:r w:rsidR="00C52F81"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OBJETIVOS:</w:t>
      </w: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Pr="00B14F01" w:rsidRDefault="00B14F01" w:rsidP="009B049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Se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nsibilizar a la sociedad hacia la necesidad de practicar de manera cotidiana, </w:t>
      </w: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valores sociales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para una óptima ciudadanía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desde la visión infantil y juvenil</w:t>
      </w: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Pr="00B14F01" w:rsidRDefault="00B14F01" w:rsidP="009B049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Fortalecer </w:t>
      </w:r>
      <w:r w:rsidR="00C840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las </w:t>
      </w: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habilidades de expresión oral en niños y jóvenes </w:t>
      </w: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Pr="00B14F01" w:rsidRDefault="00B14F01" w:rsidP="009B049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Fortalecer el espíritu de superación entre la población infantil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y juvenil</w:t>
      </w: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14F01" w:rsidRPr="00B14F01" w:rsidRDefault="00B14F01" w:rsidP="000C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     </w:t>
      </w:r>
    </w:p>
    <w:p w:rsid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bdr w:val="none" w:sz="0" w:space="0" w:color="auto" w:frame="1"/>
          <w:lang w:eastAsia="es-MX"/>
        </w:rPr>
      </w:pPr>
    </w:p>
    <w:p w:rsid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bdr w:val="none" w:sz="0" w:space="0" w:color="auto" w:frame="1"/>
          <w:lang w:eastAsia="es-MX"/>
        </w:rPr>
      </w:pPr>
    </w:p>
    <w:p w:rsidR="00B14F01" w:rsidRPr="00B14F01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bdr w:val="none" w:sz="0" w:space="0" w:color="auto" w:frame="1"/>
          <w:lang w:eastAsia="es-MX"/>
        </w:rPr>
        <w:t xml:space="preserve">         </w:t>
      </w:r>
      <w:r w:rsidR="000C6A81"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bdr w:val="none" w:sz="0" w:space="0" w:color="auto" w:frame="1"/>
          <w:lang w:eastAsia="es-MX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bdr w:val="none" w:sz="0" w:space="0" w:color="auto" w:frame="1"/>
          <w:lang w:eastAsia="es-MX"/>
        </w:rPr>
        <w:t xml:space="preserve">. </w:t>
      </w:r>
      <w:r w:rsidR="00B14F01" w:rsidRPr="00B14F01"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bdr w:val="none" w:sz="0" w:space="0" w:color="auto" w:frame="1"/>
          <w:lang w:eastAsia="es-MX"/>
        </w:rPr>
        <w:t>TEMÁTICA:</w:t>
      </w:r>
    </w:p>
    <w:p w:rsidR="00926FC6" w:rsidRDefault="00BC4AC8" w:rsidP="009B0495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C52F81" w:rsidRDefault="00CC592B" w:rsidP="009B0495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Que valores y acciones son necesarias para vivir en un México más armonioso. </w:t>
      </w:r>
    </w:p>
    <w:p w:rsidR="00C8403C" w:rsidRDefault="00C8403C" w:rsidP="009B0495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Que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lo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s participantes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resalten todos aquellos valores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y campos de acción que consideren 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relevantes para nueva sociedad mexicana,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abordar l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o que deberíamos de hacer para tener un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México más armonioso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.</w:t>
      </w:r>
    </w:p>
    <w:p w:rsidR="004A1CE1" w:rsidRPr="00B14F01" w:rsidRDefault="00C8403C" w:rsidP="009B04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Q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ue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los niños y jóvenes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resalten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la nación que sueñan 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para ellos, 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para 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sus familias, sus amigos,</w:t>
      </w:r>
      <w:r w:rsidR="00CC59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su comunidad, 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etc. </w:t>
      </w:r>
    </w:p>
    <w:p w:rsidR="0092142D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     </w:t>
      </w:r>
    </w:p>
    <w:p w:rsid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14F01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6</w:t>
      </w:r>
      <w:r w:rsidR="00B14F01"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. DESARROLLO DEL CONCURSO</w:t>
      </w:r>
    </w:p>
    <w:p w:rsidR="00C52F81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92142D" w:rsidRPr="00FD220A" w:rsidRDefault="00C52F81" w:rsidP="0092142D">
      <w:pPr>
        <w:spacing w:after="0" w:line="240" w:lineRule="auto"/>
        <w:rPr>
          <w:rFonts w:ascii="Arial" w:eastAsia="Arial Unicode MS" w:hAnsi="Arial" w:cs="Arial"/>
          <w:color w:val="000000"/>
          <w:lang w:val="es-ES" w:eastAsia="es-ES"/>
        </w:rPr>
      </w:pPr>
      <w:r w:rsidRPr="00C52F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Se llevará a c</w:t>
      </w:r>
      <w:r w:rsidR="000C6A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abo en el Comité Directivo Estatal </w:t>
      </w:r>
      <w:r w:rsidR="009214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del Partido Acción Nacional, </w:t>
      </w:r>
      <w:r w:rsidR="0092142D">
        <w:rPr>
          <w:rFonts w:ascii="Arial" w:eastAsia="Arial Unicode MS" w:hAnsi="Arial" w:cs="Arial"/>
          <w:color w:val="000000"/>
          <w:lang w:val="es-ES" w:eastAsia="es-ES"/>
        </w:rPr>
        <w:t>q</w:t>
      </w:r>
      <w:r w:rsidR="0092142D" w:rsidRPr="00FD220A">
        <w:rPr>
          <w:rFonts w:ascii="Arial" w:eastAsia="Arial Unicode MS" w:hAnsi="Arial" w:cs="Arial"/>
          <w:color w:val="000000"/>
          <w:lang w:val="es-ES" w:eastAsia="es-ES"/>
        </w:rPr>
        <w:t>ue se encuentra en la calle Escobedo esquina con Treviño #650</w:t>
      </w:r>
      <w:r w:rsidR="0092142D">
        <w:rPr>
          <w:rFonts w:ascii="Arial" w:eastAsia="Arial Unicode MS" w:hAnsi="Arial" w:cs="Arial"/>
          <w:color w:val="000000"/>
          <w:lang w:val="es-ES" w:eastAsia="es-ES"/>
        </w:rPr>
        <w:t xml:space="preserve"> Nte, Col. Centro de Monterrey, NL.</w:t>
      </w:r>
    </w:p>
    <w:p w:rsidR="00C52F81" w:rsidRPr="0092142D" w:rsidRDefault="00C52F81" w:rsidP="009B0495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 w:eastAsia="es-MX"/>
        </w:rPr>
      </w:pPr>
    </w:p>
    <w:p w:rsid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92142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A)</w:t>
      </w:r>
      <w:r w:rsidRPr="00C52F8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B14F01" w:rsidRPr="00C52F8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 </w:t>
      </w:r>
      <w:r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Lugar:</w:t>
      </w:r>
    </w:p>
    <w:p w:rsidR="00C52F81" w:rsidRPr="00B14F01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14F01" w:rsidRPr="00B14F01" w:rsidRDefault="000C6A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Explanada Patio Central</w:t>
      </w:r>
      <w:r w:rsidR="00C52F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</w:p>
    <w:p w:rsidR="0092142D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:rsidR="00B14F01" w:rsidRPr="00B14F01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92142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B)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Fecha: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0C6A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_19</w:t>
      </w:r>
      <w:r w:rsidR="0011777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_ de Octubre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de 2019</w:t>
      </w: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14F01" w:rsidRP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:rsidR="00B14F01" w:rsidRPr="00B14F01" w:rsidRDefault="00C52F8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92142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C)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Hora: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="000C6A8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10:00 am</w:t>
      </w:r>
    </w:p>
    <w:p w:rsidR="00B14F0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 </w:t>
      </w:r>
    </w:p>
    <w:p w:rsidR="0092142D" w:rsidRDefault="004A1CE1" w:rsidP="00921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   </w:t>
      </w:r>
    </w:p>
    <w:p w:rsidR="004A1CE1" w:rsidRDefault="0092142D" w:rsidP="00921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 7</w:t>
      </w:r>
      <w:r w:rsidR="004A1CE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 xml:space="preserve">. Duración de la participación por alumno. </w:t>
      </w:r>
    </w:p>
    <w:p w:rsidR="004A1CE1" w:rsidRDefault="004A1CE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4A1CE1" w:rsidRPr="004A1CE1" w:rsidRDefault="004A1CE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</w:pPr>
      <w:r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Categorías </w:t>
      </w:r>
      <w:r w:rsidR="00B14F01"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>A</w:t>
      </w:r>
      <w:r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 y B</w:t>
      </w:r>
      <w:r w:rsidR="00B14F01"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: </w:t>
      </w:r>
      <w:r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hasta </w:t>
      </w:r>
      <w:r w:rsidR="00B14F01"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>5 minutos</w:t>
      </w:r>
    </w:p>
    <w:p w:rsidR="00B14F01" w:rsidRPr="004A1CE1" w:rsidRDefault="004A1CE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</w:pPr>
      <w:r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Categoría   C: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        </w:t>
      </w:r>
      <w:r w:rsidRPr="004A1CE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s-MX"/>
        </w:rPr>
        <w:t xml:space="preserve">hasta 8 minutos </w:t>
      </w:r>
    </w:p>
    <w:p w:rsidR="004A1CE1" w:rsidRPr="00B14F01" w:rsidRDefault="004A1CE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4A1CE1" w:rsidRDefault="00B14F0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Los participantes presentarán una síntesis de su discurso en el momento de su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</w:t>
      </w: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inscripción que de</w:t>
      </w:r>
      <w:r w:rsidR="004A1CE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be </w:t>
      </w:r>
      <w:r w:rsidRPr="00B14F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 xml:space="preserve"> contener el título e ideas centrales de su exposición. </w:t>
      </w:r>
    </w:p>
    <w:p w:rsidR="00CC592B" w:rsidRDefault="00CC592B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14F01" w:rsidRDefault="009B0495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 </w:t>
      </w:r>
      <w:r w:rsidR="0092142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8</w:t>
      </w:r>
      <w:r w:rsidR="00B14F01" w:rsidRPr="00B14F01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. EVALUACIÓN:</w:t>
      </w:r>
    </w:p>
    <w:p w:rsidR="009F3FEA" w:rsidRDefault="009F3FEA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tbl>
      <w:tblPr>
        <w:tblStyle w:val="Tabladecuadrcula1clara-nfasis5"/>
        <w:tblW w:w="9167" w:type="dxa"/>
        <w:tblInd w:w="-5" w:type="dxa"/>
        <w:tblLook w:val="04A0" w:firstRow="1" w:lastRow="0" w:firstColumn="1" w:lastColumn="0" w:noHBand="0" w:noVBand="1"/>
      </w:tblPr>
      <w:tblGrid>
        <w:gridCol w:w="4797"/>
        <w:gridCol w:w="4370"/>
      </w:tblGrid>
      <w:tr w:rsidR="009F3FEA" w:rsidRPr="009F3FEA" w:rsidTr="009B7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</w:tcPr>
          <w:p w:rsidR="009F3FEA" w:rsidRPr="009F3FEA" w:rsidRDefault="009F3FEA" w:rsidP="009B0495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CRITERIOS DE EVALUACIÓN</w:t>
            </w:r>
          </w:p>
        </w:tc>
        <w:tc>
          <w:tcPr>
            <w:tcW w:w="4370" w:type="dxa"/>
          </w:tcPr>
          <w:p w:rsidR="009F3FEA" w:rsidRPr="009F3FEA" w:rsidRDefault="009F3FEA" w:rsidP="009B04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PUNTAJE</w:t>
            </w:r>
          </w:p>
        </w:tc>
      </w:tr>
      <w:tr w:rsidR="009F3FEA" w:rsidTr="009B7722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</w:tcPr>
          <w:p w:rsidR="009F3FEA" w:rsidRPr="009F3FEA" w:rsidRDefault="009F3FEA" w:rsidP="009B0495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VOCABULARIO</w:t>
            </w:r>
          </w:p>
          <w:p w:rsidR="009F3FEA" w:rsidRDefault="009F3FEA" w:rsidP="009B049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Riqueza y fluidez expresiva</w:t>
            </w:r>
          </w:p>
        </w:tc>
        <w:tc>
          <w:tcPr>
            <w:tcW w:w="4370" w:type="dxa"/>
          </w:tcPr>
          <w:p w:rsid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9F3FEA" w:rsidRP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10 PUNTOS</w:t>
            </w:r>
          </w:p>
        </w:tc>
      </w:tr>
      <w:tr w:rsidR="009F3FEA" w:rsidTr="009B772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</w:tcPr>
          <w:p w:rsidR="009F3FEA" w:rsidRPr="009F3FEA" w:rsidRDefault="009F3FEA" w:rsidP="009B0495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VOZ Y DICCIÓN</w:t>
            </w:r>
          </w:p>
          <w:p w:rsidR="009F3FEA" w:rsidRDefault="009F3FEA" w:rsidP="009B049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Articulación adecuada, volumen, pausas y tono</w:t>
            </w:r>
          </w:p>
        </w:tc>
        <w:tc>
          <w:tcPr>
            <w:tcW w:w="4370" w:type="dxa"/>
          </w:tcPr>
          <w:p w:rsid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9F3FEA" w:rsidRP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10 PUNTOS</w:t>
            </w:r>
          </w:p>
        </w:tc>
      </w:tr>
      <w:tr w:rsidR="009F3FEA" w:rsidTr="009B7722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</w:tcPr>
          <w:p w:rsidR="009F3FEA" w:rsidRPr="009F3FEA" w:rsidRDefault="009F3FEA" w:rsidP="009B0495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EXPRESIÓN CORPORAL</w:t>
            </w:r>
          </w:p>
          <w:p w:rsidR="009F3FEA" w:rsidRDefault="009F3FEA" w:rsidP="009B049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Dominio corporal, gestos, ademanes, mirada. </w:t>
            </w:r>
          </w:p>
        </w:tc>
        <w:tc>
          <w:tcPr>
            <w:tcW w:w="4370" w:type="dxa"/>
          </w:tcPr>
          <w:p w:rsid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9F3FEA" w:rsidRP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10 PUNTOS</w:t>
            </w:r>
          </w:p>
        </w:tc>
      </w:tr>
      <w:tr w:rsidR="009F3FEA" w:rsidTr="009B7722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</w:tcPr>
          <w:p w:rsidR="009F3FEA" w:rsidRPr="009F3FEA" w:rsidRDefault="009F3FEA" w:rsidP="009B0495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ORGANIZACIÓN DEL DISCURSO</w:t>
            </w:r>
          </w:p>
          <w:p w:rsidR="009F3FEA" w:rsidRDefault="009F3FEA" w:rsidP="009B049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F3FEA" w:rsidRDefault="009F3FEA" w:rsidP="009B049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Estructura, introducción desarrollo y cierre. Claridad en las ideas que transmite.  </w:t>
            </w:r>
          </w:p>
        </w:tc>
        <w:tc>
          <w:tcPr>
            <w:tcW w:w="4370" w:type="dxa"/>
          </w:tcPr>
          <w:p w:rsid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9F3FEA" w:rsidRPr="009F3FEA" w:rsidRDefault="009F3FEA" w:rsidP="009B0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F3F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15 PUNTOS</w:t>
            </w:r>
          </w:p>
        </w:tc>
      </w:tr>
    </w:tbl>
    <w:p w:rsidR="004A1CE1" w:rsidRDefault="004A1CE1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92142D" w:rsidRP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9</w:t>
      </w:r>
      <w:r w:rsidRPr="0092142D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. PREMIOS</w:t>
      </w:r>
    </w:p>
    <w:p w:rsidR="0092142D" w:rsidRP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92142D" w:rsidRP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142D">
        <w:rPr>
          <w:rFonts w:ascii="Arial" w:hAnsi="Arial" w:cs="Arial"/>
          <w:sz w:val="20"/>
          <w:szCs w:val="20"/>
        </w:rPr>
        <w:t xml:space="preserve">Todos los concursantes deberán recibir un reconocimiento a su participación, emitido por la autoridad correspondiente según la etapa de participación. </w:t>
      </w:r>
    </w:p>
    <w:p w:rsidR="0092142D" w:rsidRPr="0092142D" w:rsidRDefault="0092142D" w:rsidP="009B049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142D" w:rsidRDefault="0092142D" w:rsidP="0092142D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 w:rsidRPr="0092142D">
        <w:rPr>
          <w:rFonts w:ascii="Arial" w:hAnsi="Arial" w:cs="Arial"/>
          <w:sz w:val="20"/>
          <w:szCs w:val="20"/>
        </w:rPr>
        <w:t>• Los primeros tres lugare</w:t>
      </w:r>
      <w:r>
        <w:rPr>
          <w:rFonts w:ascii="Arial" w:hAnsi="Arial" w:cs="Arial"/>
          <w:sz w:val="20"/>
          <w:szCs w:val="20"/>
        </w:rPr>
        <w:t>s de la Etapa Estatal</w:t>
      </w:r>
      <w:r w:rsidRPr="0092142D">
        <w:rPr>
          <w:rFonts w:ascii="Arial" w:hAnsi="Arial" w:cs="Arial"/>
          <w:sz w:val="20"/>
          <w:szCs w:val="20"/>
        </w:rPr>
        <w:t xml:space="preserve"> recibirán también un premio en especial y pasarán a la etapa Nacional </w:t>
      </w:r>
      <w:r w:rsidRPr="009214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  <w:t>que se llevará a cabo el día sábado 26 de Octubre en el Comité Ejecutivo Nacional del Partido Acción Nacional, Av. Coyoacán no. 1546, col. del valle, del. Benito Juárez, México, CDMX</w:t>
      </w:r>
    </w:p>
    <w:p w:rsidR="0092142D" w:rsidRDefault="0092142D" w:rsidP="0092142D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C2CA6" w:rsidRDefault="00BC2CA6" w:rsidP="0092142D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BC2CA6" w:rsidRDefault="00BC2CA6" w:rsidP="0092142D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92142D" w:rsidRPr="00BC2CA6" w:rsidRDefault="0092142D" w:rsidP="0092142D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lang w:eastAsia="es-MX"/>
        </w:rPr>
      </w:pPr>
      <w:r w:rsidRPr="00BC2CA6"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lang w:eastAsia="es-MX"/>
        </w:rPr>
        <w:t>10.</w:t>
      </w:r>
      <w:r w:rsidR="00BC2CA6" w:rsidRPr="00BC2CA6"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lang w:eastAsia="es-MX"/>
        </w:rPr>
        <w:t xml:space="preserve"> INCRIPCIONES </w:t>
      </w:r>
    </w:p>
    <w:p w:rsidR="00BC2CA6" w:rsidRPr="00FD220A" w:rsidRDefault="00BC2CA6" w:rsidP="00BC2CA6">
      <w:pPr>
        <w:spacing w:before="100" w:beforeAutospacing="1" w:after="100" w:afterAutospacing="1"/>
        <w:jc w:val="both"/>
        <w:rPr>
          <w:rFonts w:ascii="Arial" w:eastAsia="Calibri" w:hAnsi="Arial" w:cs="Arial"/>
          <w:color w:val="000000"/>
        </w:rPr>
      </w:pPr>
      <w:r w:rsidRPr="00FD220A">
        <w:rPr>
          <w:rFonts w:ascii="Arial" w:eastAsia="Calibri" w:hAnsi="Arial" w:cs="Arial"/>
          <w:color w:val="000000"/>
        </w:rPr>
        <w:t>La inscripción iniciará a partir de la publicación de esta convocatoria</w:t>
      </w:r>
      <w:r w:rsidR="00BC4AC8">
        <w:rPr>
          <w:rFonts w:ascii="Arial" w:eastAsia="Calibri" w:hAnsi="Arial" w:cs="Arial"/>
          <w:color w:val="000000"/>
        </w:rPr>
        <w:t xml:space="preserve">, por vía electrónica </w:t>
      </w:r>
      <w:proofErr w:type="spellStart"/>
      <w:r w:rsidR="00BC4AC8">
        <w:rPr>
          <w:rFonts w:ascii="Arial" w:eastAsia="Calibri" w:hAnsi="Arial" w:cs="Arial"/>
          <w:color w:val="000000"/>
        </w:rPr>
        <w:t>al</w:t>
      </w:r>
      <w:proofErr w:type="spellEnd"/>
      <w:r w:rsidR="00BC4AC8">
        <w:rPr>
          <w:rFonts w:ascii="Arial" w:eastAsia="Calibri" w:hAnsi="Arial" w:cs="Arial"/>
          <w:color w:val="000000"/>
        </w:rPr>
        <w:t xml:space="preserve"> los correos: </w:t>
      </w:r>
      <w:hyperlink r:id="rId7" w:history="1">
        <w:r w:rsidR="00BC4AC8" w:rsidRPr="00924D1F">
          <w:rPr>
            <w:rStyle w:val="Hipervnculo"/>
            <w:rFonts w:ascii="Arial" w:eastAsia="Calibri" w:hAnsi="Arial" w:cs="Arial"/>
          </w:rPr>
          <w:t>vinculación@pannl.mx</w:t>
        </w:r>
      </w:hyperlink>
      <w:r w:rsidR="00BC4AC8">
        <w:rPr>
          <w:rFonts w:ascii="Arial" w:eastAsia="Calibri" w:hAnsi="Arial" w:cs="Arial"/>
          <w:color w:val="000000"/>
        </w:rPr>
        <w:t xml:space="preserve">, </w:t>
      </w:r>
      <w:hyperlink r:id="rId8" w:history="1">
        <w:r w:rsidR="00BC4AC8" w:rsidRPr="00924D1F">
          <w:rPr>
            <w:rStyle w:val="Hipervnculo"/>
            <w:rFonts w:ascii="Arial" w:eastAsia="Calibri" w:hAnsi="Arial" w:cs="Arial"/>
          </w:rPr>
          <w:t>angel_villarreal@live.com.mx</w:t>
        </w:r>
      </w:hyperlink>
      <w:r w:rsidR="00BC4AC8">
        <w:rPr>
          <w:rFonts w:ascii="Arial" w:eastAsia="Calibri" w:hAnsi="Arial" w:cs="Arial"/>
          <w:color w:val="000000"/>
        </w:rPr>
        <w:t xml:space="preserve"> </w:t>
      </w:r>
      <w:r w:rsidRPr="00FD220A">
        <w:rPr>
          <w:rFonts w:ascii="Arial" w:eastAsia="Calibri" w:hAnsi="Arial" w:cs="Arial"/>
          <w:color w:val="000000"/>
        </w:rPr>
        <w:t xml:space="preserve"> y/o vía telefónica al núm</w:t>
      </w:r>
      <w:r>
        <w:rPr>
          <w:rFonts w:ascii="Arial" w:eastAsia="Calibri" w:hAnsi="Arial" w:cs="Arial"/>
          <w:color w:val="000000"/>
        </w:rPr>
        <w:t>ero 8125 8300 ext. 57101 y 57128</w:t>
      </w:r>
      <w:r w:rsidRPr="00FD220A">
        <w:rPr>
          <w:rFonts w:ascii="Arial" w:eastAsia="Calibri" w:hAnsi="Arial" w:cs="Arial"/>
          <w:color w:val="000000"/>
        </w:rPr>
        <w:t>. Para la inscripción se solicitará: nombre completo, dirección, teléfonos</w:t>
      </w:r>
      <w:r w:rsidRPr="00FD220A">
        <w:rPr>
          <w:rFonts w:ascii="Arial" w:eastAsia="Calibri" w:hAnsi="Arial" w:cs="Arial"/>
        </w:rPr>
        <w:t>, edad</w:t>
      </w:r>
      <w:r>
        <w:rPr>
          <w:rFonts w:ascii="Arial" w:eastAsia="Calibri" w:hAnsi="Arial" w:cs="Arial"/>
        </w:rPr>
        <w:t>, escuela</w:t>
      </w:r>
      <w:r w:rsidRPr="00FD220A">
        <w:rPr>
          <w:rFonts w:ascii="Arial" w:eastAsia="Calibri" w:hAnsi="Arial" w:cs="Arial"/>
        </w:rPr>
        <w:t xml:space="preserve"> y correo electrónico.</w:t>
      </w:r>
    </w:p>
    <w:p w:rsidR="00BC2CA6" w:rsidRPr="0092142D" w:rsidRDefault="00BC2CA6" w:rsidP="00BC2CA6">
      <w:pPr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MX"/>
        </w:rPr>
      </w:pPr>
      <w:r w:rsidRPr="00FD220A">
        <w:rPr>
          <w:rFonts w:ascii="Arial" w:eastAsia="Calibri" w:hAnsi="Arial" w:cs="Arial"/>
        </w:rPr>
        <w:t>La fecha límite para inscribirse al concurso de oratoria</w:t>
      </w:r>
      <w:r w:rsidRPr="00FD220A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>es el Jueves 17 de Octubre del 2019</w:t>
      </w:r>
      <w:r w:rsidRPr="00FD220A">
        <w:rPr>
          <w:rFonts w:ascii="Arial" w:eastAsia="Calibri" w:hAnsi="Arial" w:cs="Arial"/>
        </w:rPr>
        <w:t>.</w:t>
      </w:r>
    </w:p>
    <w:p w:rsidR="0092142D" w:rsidRPr="0092142D" w:rsidRDefault="00BC4AC8" w:rsidP="00BC4A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</w:pPr>
      <w:bookmarkStart w:id="0" w:name="_GoBack"/>
      <w:bookmarkEnd w:id="0"/>
      <w:r w:rsidRPr="00BC4AC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  <w:lang w:eastAsia="es-MX"/>
        </w:rPr>
        <w:drawing>
          <wp:inline distT="0" distB="0" distL="0" distR="0" wp14:anchorId="3501037C" wp14:editId="02EF8CEF">
            <wp:extent cx="3010619" cy="2759060"/>
            <wp:effectExtent l="0" t="0" r="0" b="0"/>
            <wp:docPr id="4" name="Imagen 4" descr="C:\Users\Angel Villarreal\Downloads\Logo 80 Aniversario azu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 Villarreal\Downloads\Logo 80 Aniversario azul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486" cy="285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42D" w:rsidRPr="009214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511AD"/>
    <w:multiLevelType w:val="hybridMultilevel"/>
    <w:tmpl w:val="C7848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B572D"/>
    <w:multiLevelType w:val="hybridMultilevel"/>
    <w:tmpl w:val="55061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01"/>
    <w:rsid w:val="000C6A81"/>
    <w:rsid w:val="0011777B"/>
    <w:rsid w:val="004A1CE1"/>
    <w:rsid w:val="004E235C"/>
    <w:rsid w:val="0092142D"/>
    <w:rsid w:val="009B0495"/>
    <w:rsid w:val="009B7722"/>
    <w:rsid w:val="009F3FEA"/>
    <w:rsid w:val="00AA76C0"/>
    <w:rsid w:val="00B14F01"/>
    <w:rsid w:val="00BC2CA6"/>
    <w:rsid w:val="00BC4AC8"/>
    <w:rsid w:val="00C37FBF"/>
    <w:rsid w:val="00C52F81"/>
    <w:rsid w:val="00C8403C"/>
    <w:rsid w:val="00C8710B"/>
    <w:rsid w:val="00CC592B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A18F2-671F-4694-A418-67A40A55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B14F01"/>
  </w:style>
  <w:style w:type="character" w:customStyle="1" w:styleId="l">
    <w:name w:val="l"/>
    <w:basedOn w:val="Fuentedeprrafopredeter"/>
    <w:rsid w:val="00B14F01"/>
  </w:style>
  <w:style w:type="character" w:customStyle="1" w:styleId="l6">
    <w:name w:val="l6"/>
    <w:basedOn w:val="Fuentedeprrafopredeter"/>
    <w:rsid w:val="00B14F01"/>
  </w:style>
  <w:style w:type="character" w:customStyle="1" w:styleId="l7">
    <w:name w:val="l7"/>
    <w:basedOn w:val="Fuentedeprrafopredeter"/>
    <w:rsid w:val="00B14F01"/>
  </w:style>
  <w:style w:type="character" w:customStyle="1" w:styleId="l8">
    <w:name w:val="l8"/>
    <w:basedOn w:val="Fuentedeprrafopredeter"/>
    <w:rsid w:val="00B14F01"/>
  </w:style>
  <w:style w:type="character" w:customStyle="1" w:styleId="l11">
    <w:name w:val="l11"/>
    <w:basedOn w:val="Fuentedeprrafopredeter"/>
    <w:rsid w:val="00B14F01"/>
  </w:style>
  <w:style w:type="character" w:customStyle="1" w:styleId="l10">
    <w:name w:val="l10"/>
    <w:basedOn w:val="Fuentedeprrafopredeter"/>
    <w:rsid w:val="00B14F01"/>
  </w:style>
  <w:style w:type="character" w:customStyle="1" w:styleId="l9">
    <w:name w:val="l9"/>
    <w:basedOn w:val="Fuentedeprrafopredeter"/>
    <w:rsid w:val="00B14F01"/>
  </w:style>
  <w:style w:type="paragraph" w:styleId="Prrafodelista">
    <w:name w:val="List Paragraph"/>
    <w:basedOn w:val="Normal"/>
    <w:uiPriority w:val="34"/>
    <w:qFormat/>
    <w:rsid w:val="00B14F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5">
    <w:name w:val="Grid Table 1 Light Accent 5"/>
    <w:basedOn w:val="Tablanormal"/>
    <w:uiPriority w:val="46"/>
    <w:rsid w:val="009B04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BC4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_villarreal@live.com.mx" TargetMode="External"/><Relationship Id="rId3" Type="http://schemas.openxmlformats.org/officeDocument/2006/relationships/styles" Target="styles.xml"/><Relationship Id="rId7" Type="http://schemas.openxmlformats.org/officeDocument/2006/relationships/hyperlink" Target="mailto:vinculaci&#243;n@pannl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A515-E41B-4F03-8B35-BAA7C8A7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ALEBRIJE</dc:creator>
  <cp:keywords/>
  <dc:description/>
  <cp:lastModifiedBy>Angel Villarreal</cp:lastModifiedBy>
  <cp:revision>3</cp:revision>
  <dcterms:created xsi:type="dcterms:W3CDTF">2019-09-30T16:02:00Z</dcterms:created>
  <dcterms:modified xsi:type="dcterms:W3CDTF">2019-09-30T22:10:00Z</dcterms:modified>
</cp:coreProperties>
</file>